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EBFD82" w14:textId="74C840C1" w:rsidR="006A26C4" w:rsidRDefault="00BC646F" w:rsidP="00A740B6">
      <w:pPr>
        <w:rPr>
          <w:rFonts w:hint="eastAsia"/>
          <w:szCs w:val="20"/>
        </w:rPr>
      </w:pPr>
      <w:r w:rsidRPr="006A26C4">
        <w:rPr>
          <w:b/>
          <w:sz w:val="24"/>
          <w:szCs w:val="24"/>
        </w:rPr>
        <w:t xml:space="preserve">The effects of ITP on newly developed pain in patients with CRPS treated by </w:t>
      </w:r>
      <w:r w:rsidRPr="006A26C4">
        <w:rPr>
          <w:b/>
          <w:noProof/>
          <w:sz w:val="24"/>
          <w:szCs w:val="24"/>
        </w:rPr>
        <w:t>SCS</w:t>
      </w:r>
      <w:r w:rsidR="006A26C4" w:rsidRPr="006A26C4">
        <w:rPr>
          <w:b/>
          <w:noProof/>
          <w:sz w:val="24"/>
          <w:szCs w:val="24"/>
        </w:rPr>
        <w:t>.</w:t>
      </w:r>
    </w:p>
    <w:p w14:paraId="453CF7E9" w14:textId="77777777" w:rsidR="00A740B6" w:rsidRPr="00E06ADB" w:rsidRDefault="00A740B6" w:rsidP="00A740B6">
      <w:pPr>
        <w:rPr>
          <w:szCs w:val="20"/>
        </w:rPr>
      </w:pPr>
      <w:r w:rsidRPr="00E06ADB">
        <w:rPr>
          <w:szCs w:val="20"/>
        </w:rPr>
        <w:t>Sei-Yun Yang M.D., Tae-Kyu Lee M.D., Ph.D.</w:t>
      </w:r>
    </w:p>
    <w:p w14:paraId="4EFF852D" w14:textId="77777777" w:rsidR="00BC646F" w:rsidRPr="00E06ADB" w:rsidRDefault="00BC646F" w:rsidP="00BC646F">
      <w:pPr>
        <w:rPr>
          <w:szCs w:val="20"/>
        </w:rPr>
      </w:pPr>
      <w:r w:rsidRPr="00E06ADB">
        <w:rPr>
          <w:szCs w:val="20"/>
        </w:rPr>
        <w:t>The Catholic University of Korea, Uijeongbu St. Mary’s Hospital, Department of Neurosurgery</w:t>
      </w:r>
    </w:p>
    <w:p w14:paraId="5A9F686E" w14:textId="77777777" w:rsidR="000D6587" w:rsidRDefault="000D6587" w:rsidP="000D6587"/>
    <w:p w14:paraId="307636FA" w14:textId="77777777" w:rsidR="00BC646F" w:rsidRPr="00934C92" w:rsidRDefault="00BC646F" w:rsidP="00BC646F">
      <w:pPr>
        <w:rPr>
          <w:b/>
          <w:sz w:val="24"/>
          <w:szCs w:val="24"/>
        </w:rPr>
      </w:pPr>
      <w:r>
        <w:rPr>
          <w:b/>
          <w:sz w:val="24"/>
          <w:szCs w:val="24"/>
        </w:rPr>
        <w:t>Purpose</w:t>
      </w:r>
    </w:p>
    <w:p w14:paraId="0FE43CBD" w14:textId="59EA53D7" w:rsidR="007C7EC7" w:rsidRDefault="00BC646F" w:rsidP="007C7EC7">
      <w:r>
        <w:t>To demonstrate the effect of IntraThecal morphine Pump (ITP) f</w:t>
      </w:r>
      <w:r w:rsidRPr="00EC6CAB">
        <w:t xml:space="preserve">or </w:t>
      </w:r>
      <w:r>
        <w:t xml:space="preserve">the </w:t>
      </w:r>
      <w:r w:rsidRPr="004D17E2">
        <w:rPr>
          <w:noProof/>
        </w:rPr>
        <w:t>relief</w:t>
      </w:r>
      <w:r w:rsidRPr="00EC6CAB">
        <w:t xml:space="preserve"> of </w:t>
      </w:r>
      <w:r>
        <w:t>newly developed pain in patients with</w:t>
      </w:r>
      <w:r w:rsidRPr="00EC6CAB">
        <w:t xml:space="preserve"> </w:t>
      </w:r>
      <w:r w:rsidRPr="00CF78DC">
        <w:t>Complex Regional Pain Syndrome (</w:t>
      </w:r>
      <w:r>
        <w:t>CRPS</w:t>
      </w:r>
      <w:r w:rsidRPr="00CF78DC">
        <w:t>)</w:t>
      </w:r>
      <w:r>
        <w:t xml:space="preserve"> after Spinal Cord Stimulation (SCS) </w:t>
      </w:r>
    </w:p>
    <w:p w14:paraId="41FACA0B" w14:textId="77777777" w:rsidR="00BC646F" w:rsidRDefault="00BC646F" w:rsidP="00BC646F">
      <w:pPr>
        <w:rPr>
          <w:sz w:val="24"/>
          <w:szCs w:val="24"/>
        </w:rPr>
      </w:pPr>
      <w:r w:rsidRPr="00934C92">
        <w:rPr>
          <w:b/>
          <w:sz w:val="24"/>
          <w:szCs w:val="24"/>
        </w:rPr>
        <w:t>Materials and Methods</w:t>
      </w:r>
      <w:r w:rsidRPr="00934C92">
        <w:rPr>
          <w:sz w:val="24"/>
          <w:szCs w:val="24"/>
        </w:rPr>
        <w:t xml:space="preserve"> </w:t>
      </w:r>
    </w:p>
    <w:p w14:paraId="3AAB166C" w14:textId="72236092" w:rsidR="00072837" w:rsidRDefault="00B313E3" w:rsidP="007C7EC7">
      <w:r>
        <w:rPr>
          <w:noProof/>
        </w:rPr>
        <w:t>SCS treated Thirty-eight patients with CRP</w:t>
      </w:r>
      <w:r w:rsidR="00BC646F" w:rsidRPr="00B313E3">
        <w:rPr>
          <w:noProof/>
        </w:rPr>
        <w:t>S</w:t>
      </w:r>
      <w:r w:rsidR="00BC646F">
        <w:t xml:space="preserve"> </w:t>
      </w:r>
      <w:r w:rsidR="00BC646F" w:rsidRPr="00EC6CAB">
        <w:t>sinc</w:t>
      </w:r>
      <w:r w:rsidR="00BC646F">
        <w:t xml:space="preserve">e November 2011. </w:t>
      </w:r>
      <w:r w:rsidR="00BC646F">
        <w:rPr>
          <w:noProof/>
        </w:rPr>
        <w:t>F</w:t>
      </w:r>
      <w:r w:rsidR="00BC646F" w:rsidRPr="004D17E2">
        <w:rPr>
          <w:noProof/>
        </w:rPr>
        <w:t>our</w:t>
      </w:r>
      <w:r w:rsidR="00BC646F" w:rsidRPr="004B35B3">
        <w:t xml:space="preserve"> patients</w:t>
      </w:r>
      <w:r w:rsidR="00BC646F">
        <w:t xml:space="preserve"> o</w:t>
      </w:r>
      <w:r w:rsidR="00BC646F" w:rsidRPr="004B35B3">
        <w:t xml:space="preserve">f </w:t>
      </w:r>
      <w:r w:rsidR="00BC646F">
        <w:t xml:space="preserve">these </w:t>
      </w:r>
      <w:r w:rsidR="00BC646F" w:rsidRPr="004B35B3">
        <w:t xml:space="preserve">patients developed pain in the </w:t>
      </w:r>
      <w:r w:rsidR="00BC646F">
        <w:t>other body part.</w:t>
      </w:r>
      <w:r w:rsidR="00BC646F" w:rsidRPr="004B35B3">
        <w:t xml:space="preserve"> </w:t>
      </w:r>
      <w:r w:rsidR="00BC646F" w:rsidRPr="004B35B3">
        <w:rPr>
          <w:noProof/>
        </w:rPr>
        <w:t xml:space="preserve">These patients complained complex and </w:t>
      </w:r>
      <w:r w:rsidR="00BC646F">
        <w:rPr>
          <w:noProof/>
        </w:rPr>
        <w:t>genera</w:t>
      </w:r>
      <w:r w:rsidR="00BC646F" w:rsidRPr="004B35B3">
        <w:rPr>
          <w:noProof/>
        </w:rPr>
        <w:t xml:space="preserve">l </w:t>
      </w:r>
      <w:r w:rsidR="00BC646F" w:rsidRPr="00A740B6">
        <w:rPr>
          <w:noProof/>
        </w:rPr>
        <w:t>pain</w:t>
      </w:r>
      <w:r w:rsidR="00BC646F" w:rsidRPr="004B35B3">
        <w:rPr>
          <w:noProof/>
        </w:rPr>
        <w:t xml:space="preserve"> around </w:t>
      </w:r>
      <w:r w:rsidR="00BC646F">
        <w:rPr>
          <w:noProof/>
        </w:rPr>
        <w:t xml:space="preserve">the </w:t>
      </w:r>
      <w:r w:rsidR="00BC646F" w:rsidRPr="004D17E2">
        <w:rPr>
          <w:noProof/>
        </w:rPr>
        <w:t>body</w:t>
      </w:r>
      <w:r w:rsidR="00BC646F" w:rsidRPr="004B35B3">
        <w:rPr>
          <w:noProof/>
        </w:rPr>
        <w:t xml:space="preserve"> with vague, burning and sharp characteristics unresponsive to medication with opioid and had neuropathic pain symptoms by the DN4 (which stands for Douleur Neuropathique 4) and the LANSS Pain Scale (the Leeds assessment of neuropathic symptoms and signs).</w:t>
      </w:r>
      <w:r w:rsidR="00BC646F">
        <w:t xml:space="preserve"> </w:t>
      </w:r>
      <w:r w:rsidR="00BC646F" w:rsidRPr="00934C92">
        <w:rPr>
          <w:noProof/>
        </w:rPr>
        <w:t>Intr</w:t>
      </w:r>
      <w:r w:rsidR="00BC646F">
        <w:rPr>
          <w:noProof/>
        </w:rPr>
        <w:t>a</w:t>
      </w:r>
      <w:r w:rsidR="00BC646F" w:rsidRPr="004D17E2">
        <w:rPr>
          <w:noProof/>
        </w:rPr>
        <w:t>thecal</w:t>
      </w:r>
      <w:r w:rsidR="00BC646F">
        <w:rPr>
          <w:noProof/>
        </w:rPr>
        <w:t xml:space="preserve"> morphine trial </w:t>
      </w:r>
      <w:r w:rsidR="00BC646F" w:rsidRPr="003D3F65">
        <w:rPr>
          <w:noProof/>
        </w:rPr>
        <w:t>was performed</w:t>
      </w:r>
      <w:r w:rsidR="00BC646F">
        <w:t>. Inclusion criteria of ITP</w:t>
      </w:r>
      <w:r w:rsidR="00BC646F" w:rsidRPr="00EC6CAB">
        <w:t xml:space="preserve"> </w:t>
      </w:r>
      <w:r w:rsidR="00BC646F" w:rsidRPr="004D17E2">
        <w:rPr>
          <w:noProof/>
        </w:rPr>
        <w:t>w</w:t>
      </w:r>
      <w:r w:rsidR="00BC646F">
        <w:rPr>
          <w:noProof/>
        </w:rPr>
        <w:t>ere</w:t>
      </w:r>
      <w:r w:rsidR="00BC646F" w:rsidRPr="00EC6CAB">
        <w:t xml:space="preserve"> to relieve pain more</w:t>
      </w:r>
      <w:r w:rsidR="00BC646F">
        <w:t xml:space="preserve"> </w:t>
      </w:r>
      <w:r w:rsidR="00BC646F" w:rsidRPr="00EC6CAB">
        <w:t xml:space="preserve">than 50 </w:t>
      </w:r>
      <w:r w:rsidR="00BC646F" w:rsidRPr="004D17E2">
        <w:rPr>
          <w:noProof/>
        </w:rPr>
        <w:t>percent</w:t>
      </w:r>
      <w:r w:rsidR="00BC646F" w:rsidRPr="00EC6CAB">
        <w:t xml:space="preserve"> over seven days after </w:t>
      </w:r>
      <w:r w:rsidR="00BC646F">
        <w:t xml:space="preserve">the </w:t>
      </w:r>
      <w:r w:rsidR="00BC646F" w:rsidRPr="004D17E2">
        <w:rPr>
          <w:noProof/>
        </w:rPr>
        <w:t>diagnostic</w:t>
      </w:r>
      <w:r w:rsidR="00BC646F" w:rsidRPr="00EC6CAB">
        <w:t xml:space="preserve"> block. </w:t>
      </w:r>
      <w:r w:rsidR="00BC646F">
        <w:t xml:space="preserve">Pain intensity was measured using a visual </w:t>
      </w:r>
      <w:r w:rsidR="00BC646F" w:rsidRPr="004D17E2">
        <w:rPr>
          <w:noProof/>
        </w:rPr>
        <w:t>analog</w:t>
      </w:r>
      <w:r w:rsidR="00BC646F">
        <w:t xml:space="preserve"> score (VAS) and daily morphine consumption </w:t>
      </w:r>
      <w:r w:rsidR="00BC646F" w:rsidRPr="00EC6CAB">
        <w:t xml:space="preserve">was measured at baseline and follow up visits after </w:t>
      </w:r>
      <w:r w:rsidR="00BC646F">
        <w:t>ITP</w:t>
      </w:r>
      <w:r w:rsidR="00BC646F" w:rsidRPr="00EC6CAB">
        <w:t xml:space="preserve">. </w:t>
      </w:r>
    </w:p>
    <w:p w14:paraId="1BAB4E36" w14:textId="4E0564DE" w:rsidR="00DE2B65" w:rsidRDefault="00072837" w:rsidP="00E06ADB">
      <w:r w:rsidRPr="00E06ADB">
        <w:rPr>
          <w:b/>
          <w:sz w:val="24"/>
          <w:szCs w:val="24"/>
        </w:rPr>
        <w:t>Result</w:t>
      </w:r>
    </w:p>
    <w:p w14:paraId="2C315151" w14:textId="1C0CA809" w:rsidR="00DE2B65" w:rsidRPr="004D4116" w:rsidRDefault="00DE2B65" w:rsidP="006C3EC7">
      <w:pPr>
        <w:spacing w:line="240" w:lineRule="auto"/>
        <w:ind w:firstLineChars="50" w:firstLine="100"/>
      </w:pPr>
      <w:r>
        <w:t xml:space="preserve">Average </w:t>
      </w:r>
      <w:r w:rsidR="00B313E3">
        <w:rPr>
          <w:noProof/>
        </w:rPr>
        <w:t>six</w:t>
      </w:r>
      <w:r>
        <w:t xml:space="preserve"> months to 1 year After SCS implantation, </w:t>
      </w:r>
      <w:r w:rsidR="00B313E3">
        <w:rPr>
          <w:noProof/>
        </w:rPr>
        <w:t>four</w:t>
      </w:r>
      <w:r>
        <w:t xml:space="preserve"> patients suffered whole body pain of VAS 9~10. After several trials, we implanted morphine ITP.</w:t>
      </w:r>
      <w:r w:rsidR="00B313E3">
        <w:t xml:space="preserve"> </w:t>
      </w:r>
      <w:r>
        <w:t xml:space="preserve">Before ITP implantation, patients average VAS was 9.25(8~10). After ITP implantation, Immediate post operation VAS was average 3.5(3~5). </w:t>
      </w:r>
      <w:r w:rsidR="00B313E3">
        <w:rPr>
          <w:noProof/>
        </w:rPr>
        <w:t>One</w:t>
      </w:r>
      <w:r>
        <w:t xml:space="preserve"> week after ITP implantation, average VAS was 3.5 (3~5). </w:t>
      </w:r>
      <w:r w:rsidR="00B313E3">
        <w:rPr>
          <w:noProof/>
        </w:rPr>
        <w:t>One</w:t>
      </w:r>
      <w:r>
        <w:t xml:space="preserve"> month after ITP implantation was 3.25 (2~5). </w:t>
      </w:r>
      <w:r w:rsidR="00B313E3">
        <w:rPr>
          <w:noProof/>
        </w:rPr>
        <w:t>Three</w:t>
      </w:r>
      <w:r>
        <w:t xml:space="preserve"> months after ITP implantation was 2(1~3).</w:t>
      </w:r>
      <w:r w:rsidR="00B313E3">
        <w:t xml:space="preserve"> </w:t>
      </w:r>
      <w:r w:rsidR="00AB19A4">
        <w:rPr>
          <w:rFonts w:hint="eastAsia"/>
        </w:rPr>
        <w:t>Morphine pump dose</w:t>
      </w:r>
      <w:r w:rsidR="00AB19A4">
        <w:t xml:space="preserve"> also tended to decrease sequentially. Average start dose was 0.900mg/day (0.6~1.0). </w:t>
      </w:r>
      <w:r w:rsidR="00B313E3">
        <w:rPr>
          <w:noProof/>
        </w:rPr>
        <w:t>One</w:t>
      </w:r>
      <w:r w:rsidR="00AB19A4">
        <w:t xml:space="preserve"> week after implantation, </w:t>
      </w:r>
      <w:r w:rsidR="006C3EC7">
        <w:rPr>
          <w:rFonts w:hint="eastAsia"/>
        </w:rPr>
        <w:t xml:space="preserve">the </w:t>
      </w:r>
      <w:r w:rsidR="00AB19A4" w:rsidRPr="003D3F65">
        <w:rPr>
          <w:noProof/>
        </w:rPr>
        <w:t>average</w:t>
      </w:r>
      <w:r w:rsidR="00AB19A4">
        <w:t xml:space="preserve"> dose was 0.8649mg/day (0.6~1.0). 1 month after implantation, average dose was 0.8501mg/day (0.6~1.0). 3 months after implantation, average dose was 0.7276mg/day (0.6~0.8). </w:t>
      </w:r>
      <w:r>
        <w:t>There was no side effect of morphine, b</w:t>
      </w:r>
      <w:r w:rsidR="00AB19A4">
        <w:t>ecause morphine dose was low (0.6mg/day~1.0</w:t>
      </w:r>
      <w:r>
        <w:t>mg/day).</w:t>
      </w:r>
    </w:p>
    <w:p w14:paraId="1DD863DA" w14:textId="1A05CE8A" w:rsidR="00922A08" w:rsidRDefault="00072837" w:rsidP="007C7EC7">
      <w:r w:rsidRPr="00E06ADB">
        <w:rPr>
          <w:b/>
          <w:sz w:val="24"/>
          <w:szCs w:val="24"/>
        </w:rPr>
        <w:t>Conclusion</w:t>
      </w:r>
    </w:p>
    <w:p w14:paraId="797E3FE1" w14:textId="68D62592" w:rsidR="00922A08" w:rsidRPr="007C7EC7" w:rsidRDefault="00922A08" w:rsidP="00335112">
      <w:pPr>
        <w:ind w:firstLineChars="50" w:firstLine="100"/>
      </w:pPr>
      <w:r>
        <w:t>SCS is</w:t>
      </w:r>
      <w:r w:rsidR="006C3EC7">
        <w:t xml:space="preserve"> used and useful</w:t>
      </w:r>
      <w:r w:rsidR="00003E09">
        <w:t xml:space="preserve"> </w:t>
      </w:r>
      <w:r>
        <w:t xml:space="preserve">in the treatment of CRPS. </w:t>
      </w:r>
      <w:r w:rsidR="006C3EC7">
        <w:rPr>
          <w:noProof/>
        </w:rPr>
        <w:t>Moreover</w:t>
      </w:r>
      <w:r w:rsidR="00003E09">
        <w:rPr>
          <w:noProof/>
        </w:rPr>
        <w:t xml:space="preserve"> </w:t>
      </w:r>
      <w:r>
        <w:t xml:space="preserve">there is a patient whose pain </w:t>
      </w:r>
      <w:r w:rsidRPr="003D3F65">
        <w:rPr>
          <w:noProof/>
        </w:rPr>
        <w:t>is transferred</w:t>
      </w:r>
      <w:r>
        <w:t xml:space="preserve"> to the whole body during treatment. In th</w:t>
      </w:r>
      <w:r w:rsidR="006C3EC7">
        <w:t>ese</w:t>
      </w:r>
      <w:r>
        <w:t xml:space="preserve"> case, Intratheca</w:t>
      </w:r>
      <w:bookmarkStart w:id="0" w:name="_GoBack"/>
      <w:bookmarkEnd w:id="0"/>
      <w:r>
        <w:t xml:space="preserve">l morphine pump may be </w:t>
      </w:r>
      <w:r w:rsidR="006C3EC7">
        <w:t xml:space="preserve">an </w:t>
      </w:r>
      <w:r w:rsidRPr="003D3F65">
        <w:rPr>
          <w:noProof/>
        </w:rPr>
        <w:t>effective</w:t>
      </w:r>
      <w:r>
        <w:t xml:space="preserve"> and useful treatment.</w:t>
      </w:r>
    </w:p>
    <w:sectPr w:rsidR="00922A08" w:rsidRPr="007C7EC7">
      <w:pgSz w:w="11906" w:h="16838"/>
      <w:pgMar w:top="1701" w:right="1440" w:bottom="1440" w:left="1440" w:header="851" w:footer="992" w:gutter="0"/>
      <w:cols w:space="425"/>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B921297" w16cid:durableId="1FAF7DF8"/>
  <w16cid:commentId w16cid:paraId="783EB57E" w16cid:durableId="1FAF7E5D"/>
  <w16cid:commentId w16cid:paraId="2C03579B" w16cid:durableId="1FAF7E2D"/>
  <w16cid:commentId w16cid:paraId="12229060" w16cid:durableId="1FAF7F38"/>
  <w16cid:commentId w16cid:paraId="6336F8CB" w16cid:durableId="1FAF7F4E"/>
  <w16cid:commentId w16cid:paraId="765A5659" w16cid:durableId="1FAF7E8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687220F" w14:textId="77777777" w:rsidR="00D71B62" w:rsidRDefault="00D71B62" w:rsidP="00BC646F">
      <w:pPr>
        <w:spacing w:after="0" w:line="240" w:lineRule="auto"/>
      </w:pPr>
      <w:r>
        <w:separator/>
      </w:r>
    </w:p>
  </w:endnote>
  <w:endnote w:type="continuationSeparator" w:id="0">
    <w:p w14:paraId="0A0E6E27" w14:textId="77777777" w:rsidR="00D71B62" w:rsidRDefault="00D71B62" w:rsidP="00BC646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맑은 고딕">
    <w:panose1 w:val="020B0503020000020004"/>
    <w:charset w:val="81"/>
    <w:family w:val="modern"/>
    <w:pitch w:val="variable"/>
    <w:sig w:usb0="900002AF" w:usb1="09D77CFB" w:usb2="00000012" w:usb3="00000000" w:csb0="00080001" w:csb1="00000000"/>
  </w:font>
  <w:font w:name="Times New Roman">
    <w:panose1 w:val="02020603050405020304"/>
    <w:charset w:val="00"/>
    <w:family w:val="roman"/>
    <w:pitch w:val="variable"/>
    <w:sig w:usb0="E0002AFF" w:usb1="C0007841"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833933B" w14:textId="77777777" w:rsidR="00D71B62" w:rsidRDefault="00D71B62" w:rsidP="00BC646F">
      <w:pPr>
        <w:spacing w:after="0" w:line="240" w:lineRule="auto"/>
      </w:pPr>
      <w:r>
        <w:separator/>
      </w:r>
    </w:p>
  </w:footnote>
  <w:footnote w:type="continuationSeparator" w:id="0">
    <w:p w14:paraId="1DC50A44" w14:textId="77777777" w:rsidR="00D71B62" w:rsidRDefault="00D71B62" w:rsidP="00BC646F">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trackRevisions/>
  <w:defaultTabStop w:val="8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a0MLcwMbY0MTIysTCwNDZS0lEKTi0uzszPAykwrgUA3jRmDSwAAAA="/>
  </w:docVars>
  <w:rsids>
    <w:rsidRoot w:val="00026052"/>
    <w:rsid w:val="00003E09"/>
    <w:rsid w:val="00017802"/>
    <w:rsid w:val="00026052"/>
    <w:rsid w:val="00072837"/>
    <w:rsid w:val="000D6587"/>
    <w:rsid w:val="000E15FD"/>
    <w:rsid w:val="00160231"/>
    <w:rsid w:val="001A057C"/>
    <w:rsid w:val="00335112"/>
    <w:rsid w:val="003602B0"/>
    <w:rsid w:val="003D3F65"/>
    <w:rsid w:val="003F3CDC"/>
    <w:rsid w:val="004D4116"/>
    <w:rsid w:val="00540955"/>
    <w:rsid w:val="006A26C4"/>
    <w:rsid w:val="006C3EC7"/>
    <w:rsid w:val="00701B75"/>
    <w:rsid w:val="007C7EC7"/>
    <w:rsid w:val="00922A08"/>
    <w:rsid w:val="0095414A"/>
    <w:rsid w:val="00A740B6"/>
    <w:rsid w:val="00A82631"/>
    <w:rsid w:val="00AB19A4"/>
    <w:rsid w:val="00AE2ED3"/>
    <w:rsid w:val="00B07965"/>
    <w:rsid w:val="00B313E3"/>
    <w:rsid w:val="00BC646F"/>
    <w:rsid w:val="00D06812"/>
    <w:rsid w:val="00D16790"/>
    <w:rsid w:val="00D71B62"/>
    <w:rsid w:val="00D84588"/>
    <w:rsid w:val="00DE2B65"/>
    <w:rsid w:val="00E06ADB"/>
    <w:rsid w:val="00E245BE"/>
    <w:rsid w:val="00E50384"/>
    <w:rsid w:val="00EB13C9"/>
    <w:rsid w:val="00F04D25"/>
    <w:rsid w:val="00F71875"/>
    <w:rsid w:val="00FA48CC"/>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9D5A8B2"/>
  <w15:chartTrackingRefBased/>
  <w15:docId w15:val="{6A5E2AA0-936F-4DCC-9BD4-65B3468AA3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wordWrap w:val="0"/>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BC646F"/>
    <w:pPr>
      <w:tabs>
        <w:tab w:val="center" w:pos="4513"/>
        <w:tab w:val="right" w:pos="9026"/>
      </w:tabs>
      <w:snapToGrid w:val="0"/>
    </w:pPr>
  </w:style>
  <w:style w:type="character" w:customStyle="1" w:styleId="Char">
    <w:name w:val="머리글 Char"/>
    <w:basedOn w:val="a0"/>
    <w:link w:val="a3"/>
    <w:uiPriority w:val="99"/>
    <w:rsid w:val="00BC646F"/>
  </w:style>
  <w:style w:type="paragraph" w:styleId="a4">
    <w:name w:val="footer"/>
    <w:basedOn w:val="a"/>
    <w:link w:val="Char0"/>
    <w:uiPriority w:val="99"/>
    <w:unhideWhenUsed/>
    <w:rsid w:val="00BC646F"/>
    <w:pPr>
      <w:tabs>
        <w:tab w:val="center" w:pos="4513"/>
        <w:tab w:val="right" w:pos="9026"/>
      </w:tabs>
      <w:snapToGrid w:val="0"/>
    </w:pPr>
  </w:style>
  <w:style w:type="character" w:customStyle="1" w:styleId="Char0">
    <w:name w:val="바닥글 Char"/>
    <w:basedOn w:val="a0"/>
    <w:link w:val="a4"/>
    <w:uiPriority w:val="99"/>
    <w:rsid w:val="00BC646F"/>
  </w:style>
  <w:style w:type="character" w:styleId="a5">
    <w:name w:val="annotation reference"/>
    <w:basedOn w:val="a0"/>
    <w:uiPriority w:val="99"/>
    <w:semiHidden/>
    <w:unhideWhenUsed/>
    <w:rsid w:val="00BC646F"/>
    <w:rPr>
      <w:sz w:val="18"/>
      <w:szCs w:val="18"/>
    </w:rPr>
  </w:style>
  <w:style w:type="paragraph" w:styleId="a6">
    <w:name w:val="annotation text"/>
    <w:basedOn w:val="a"/>
    <w:link w:val="Char1"/>
    <w:uiPriority w:val="99"/>
    <w:semiHidden/>
    <w:unhideWhenUsed/>
    <w:rsid w:val="00BC646F"/>
    <w:pPr>
      <w:jc w:val="left"/>
    </w:pPr>
  </w:style>
  <w:style w:type="character" w:customStyle="1" w:styleId="Char1">
    <w:name w:val="메모 텍스트 Char"/>
    <w:basedOn w:val="a0"/>
    <w:link w:val="a6"/>
    <w:uiPriority w:val="99"/>
    <w:semiHidden/>
    <w:rsid w:val="00BC646F"/>
  </w:style>
  <w:style w:type="paragraph" w:styleId="a7">
    <w:name w:val="annotation subject"/>
    <w:basedOn w:val="a6"/>
    <w:next w:val="a6"/>
    <w:link w:val="Char2"/>
    <w:uiPriority w:val="99"/>
    <w:semiHidden/>
    <w:unhideWhenUsed/>
    <w:rsid w:val="00BC646F"/>
    <w:rPr>
      <w:b/>
      <w:bCs/>
    </w:rPr>
  </w:style>
  <w:style w:type="character" w:customStyle="1" w:styleId="Char2">
    <w:name w:val="메모 주제 Char"/>
    <w:basedOn w:val="Char1"/>
    <w:link w:val="a7"/>
    <w:uiPriority w:val="99"/>
    <w:semiHidden/>
    <w:rsid w:val="00BC646F"/>
    <w:rPr>
      <w:b/>
      <w:bCs/>
    </w:rPr>
  </w:style>
  <w:style w:type="paragraph" w:styleId="a8">
    <w:name w:val="Balloon Text"/>
    <w:basedOn w:val="a"/>
    <w:link w:val="Char3"/>
    <w:uiPriority w:val="99"/>
    <w:semiHidden/>
    <w:unhideWhenUsed/>
    <w:rsid w:val="00BC646F"/>
    <w:pPr>
      <w:spacing w:after="0" w:line="240" w:lineRule="auto"/>
    </w:pPr>
    <w:rPr>
      <w:rFonts w:asciiTheme="majorHAnsi" w:eastAsiaTheme="majorEastAsia" w:hAnsiTheme="majorHAnsi" w:cstheme="majorBidi"/>
      <w:sz w:val="18"/>
      <w:szCs w:val="18"/>
    </w:rPr>
  </w:style>
  <w:style w:type="character" w:customStyle="1" w:styleId="Char3">
    <w:name w:val="풍선 도움말 텍스트 Char"/>
    <w:basedOn w:val="a0"/>
    <w:link w:val="a8"/>
    <w:uiPriority w:val="99"/>
    <w:semiHidden/>
    <w:rsid w:val="00BC646F"/>
    <w:rPr>
      <w:rFonts w:asciiTheme="majorHAnsi" w:eastAsiaTheme="majorEastAsia" w:hAnsiTheme="majorHAnsi" w:cstheme="majorBidi"/>
      <w:sz w:val="18"/>
      <w:szCs w:val="18"/>
    </w:rPr>
  </w:style>
  <w:style w:type="paragraph" w:styleId="a9">
    <w:name w:val="Revision"/>
    <w:hidden/>
    <w:uiPriority w:val="99"/>
    <w:semiHidden/>
    <w:rsid w:val="00BC646F"/>
    <w:pPr>
      <w:spacing w:after="0"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4C67CE1-8C58-4E8F-8481-94450CEA3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343</Words>
  <Characters>1956</Characters>
  <Application>Microsoft Office Word</Application>
  <DocSecurity>0</DocSecurity>
  <Lines>16</Lines>
  <Paragraphs>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2295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양 세연</dc:creator>
  <cp:keywords/>
  <dc:description/>
  <cp:lastModifiedBy>양 세연</cp:lastModifiedBy>
  <cp:revision>2</cp:revision>
  <dcterms:created xsi:type="dcterms:W3CDTF">2018-12-03T01:16:00Z</dcterms:created>
  <dcterms:modified xsi:type="dcterms:W3CDTF">2018-12-03T01:16:00Z</dcterms:modified>
</cp:coreProperties>
</file>