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2A01" w:rsidRDefault="00562A01">
      <w:pPr>
        <w:rPr>
          <w:rFonts w:hint="eastAsia"/>
          <w:b/>
          <w:color w:val="656565"/>
          <w:sz w:val="28"/>
          <w:szCs w:val="28"/>
        </w:rPr>
      </w:pPr>
      <w:r w:rsidRPr="00562A01">
        <w:rPr>
          <w:b/>
          <w:color w:val="656565"/>
          <w:sz w:val="28"/>
          <w:szCs w:val="28"/>
        </w:rPr>
        <w:t xml:space="preserve">Experience of directional stimulation of the </w:t>
      </w:r>
      <w:proofErr w:type="spellStart"/>
      <w:r w:rsidRPr="00562A01">
        <w:rPr>
          <w:b/>
          <w:color w:val="656565"/>
          <w:sz w:val="28"/>
          <w:szCs w:val="28"/>
        </w:rPr>
        <w:t>subthalamic</w:t>
      </w:r>
      <w:proofErr w:type="spellEnd"/>
      <w:r w:rsidRPr="00562A01">
        <w:rPr>
          <w:b/>
          <w:color w:val="656565"/>
          <w:sz w:val="28"/>
          <w:szCs w:val="28"/>
        </w:rPr>
        <w:t xml:space="preserve"> nucleus</w:t>
      </w:r>
    </w:p>
    <w:p w:rsidR="00562A01" w:rsidRPr="005702B2" w:rsidRDefault="00562A01" w:rsidP="00562A01">
      <w:pPr>
        <w:jc w:val="right"/>
        <w:rPr>
          <w:rFonts w:hint="eastAsia"/>
          <w:color w:val="656565"/>
          <w:sz w:val="18"/>
          <w:szCs w:val="18"/>
        </w:rPr>
      </w:pPr>
      <w:bookmarkStart w:id="0" w:name="_GoBack"/>
      <w:bookmarkEnd w:id="0"/>
      <w:r w:rsidRPr="005702B2">
        <w:rPr>
          <w:color w:val="656565"/>
          <w:sz w:val="18"/>
          <w:szCs w:val="18"/>
        </w:rPr>
        <w:t>조경래</w:t>
      </w:r>
      <w:r w:rsidRPr="005702B2">
        <w:rPr>
          <w:rFonts w:hint="eastAsia"/>
          <w:color w:val="656565"/>
          <w:sz w:val="18"/>
          <w:szCs w:val="18"/>
        </w:rPr>
        <w:t xml:space="preserve">, </w:t>
      </w:r>
      <w:r w:rsidRPr="005702B2">
        <w:rPr>
          <w:color w:val="656565"/>
          <w:sz w:val="18"/>
          <w:szCs w:val="18"/>
        </w:rPr>
        <w:t>이정일</w:t>
      </w:r>
      <w:r w:rsidRPr="005702B2">
        <w:rPr>
          <w:rFonts w:hint="eastAsia"/>
          <w:color w:val="656565"/>
          <w:sz w:val="18"/>
          <w:szCs w:val="18"/>
        </w:rPr>
        <w:br/>
      </w:r>
    </w:p>
    <w:p w:rsidR="00562A01" w:rsidRPr="00562A01" w:rsidRDefault="00562A01" w:rsidP="00562A01">
      <w:pPr>
        <w:jc w:val="left"/>
        <w:rPr>
          <w:rFonts w:hint="eastAsia"/>
          <w:color w:val="656565"/>
          <w:sz w:val="16"/>
          <w:szCs w:val="16"/>
        </w:rPr>
      </w:pPr>
      <w:r>
        <w:rPr>
          <w:rFonts w:hint="eastAsia"/>
          <w:color w:val="656565"/>
          <w:sz w:val="14"/>
          <w:szCs w:val="14"/>
        </w:rPr>
        <w:br/>
      </w:r>
      <w:r w:rsidRPr="00562A01">
        <w:rPr>
          <w:b/>
          <w:color w:val="656565"/>
          <w:sz w:val="16"/>
          <w:szCs w:val="16"/>
        </w:rPr>
        <w:t>Introduction</w:t>
      </w:r>
      <w:r w:rsidRPr="00562A01">
        <w:rPr>
          <w:color w:val="656565"/>
          <w:sz w:val="16"/>
          <w:szCs w:val="16"/>
        </w:rPr>
        <w:br/>
      </w:r>
      <w:proofErr w:type="gramStart"/>
      <w:r w:rsidRPr="00562A01">
        <w:rPr>
          <w:color w:val="656565"/>
          <w:sz w:val="16"/>
          <w:szCs w:val="16"/>
        </w:rPr>
        <w:t>A</w:t>
      </w:r>
      <w:proofErr w:type="gramEnd"/>
      <w:r w:rsidRPr="00562A01">
        <w:rPr>
          <w:color w:val="656565"/>
          <w:sz w:val="16"/>
          <w:szCs w:val="16"/>
        </w:rPr>
        <w:t xml:space="preserve"> novel </w:t>
      </w:r>
      <w:proofErr w:type="spellStart"/>
      <w:r w:rsidRPr="00562A01">
        <w:rPr>
          <w:color w:val="656565"/>
          <w:sz w:val="16"/>
          <w:szCs w:val="16"/>
        </w:rPr>
        <w:t>neurostimulation</w:t>
      </w:r>
      <w:proofErr w:type="spellEnd"/>
      <w:r w:rsidRPr="00562A01">
        <w:rPr>
          <w:color w:val="656565"/>
          <w:sz w:val="16"/>
          <w:szCs w:val="16"/>
        </w:rPr>
        <w:t xml:space="preserve"> system allows steering current in horizontal directions by combining segmented leads and multiple independent current control. The aim of this study was to evaluate directional deep brain </w:t>
      </w:r>
      <w:proofErr w:type="gramStart"/>
      <w:r w:rsidRPr="00562A01">
        <w:rPr>
          <w:color w:val="656565"/>
          <w:sz w:val="16"/>
          <w:szCs w:val="16"/>
        </w:rPr>
        <w:t>stimulation(</w:t>
      </w:r>
      <w:proofErr w:type="gramEnd"/>
      <w:r w:rsidRPr="00562A01">
        <w:rPr>
          <w:color w:val="656565"/>
          <w:sz w:val="16"/>
          <w:szCs w:val="16"/>
        </w:rPr>
        <w:t xml:space="preserve">DBS) effects on parkinsonian motor features and adverse effects of </w:t>
      </w:r>
      <w:proofErr w:type="spellStart"/>
      <w:r w:rsidRPr="00562A01">
        <w:rPr>
          <w:color w:val="656565"/>
          <w:sz w:val="16"/>
          <w:szCs w:val="16"/>
        </w:rPr>
        <w:t>subthalamic</w:t>
      </w:r>
      <w:proofErr w:type="spellEnd"/>
      <w:r w:rsidRPr="00562A01">
        <w:rPr>
          <w:color w:val="656565"/>
          <w:sz w:val="16"/>
          <w:szCs w:val="16"/>
        </w:rPr>
        <w:t xml:space="preserve">(STN) </w:t>
      </w:r>
      <w:proofErr w:type="spellStart"/>
      <w:r w:rsidRPr="00562A01">
        <w:rPr>
          <w:color w:val="656565"/>
          <w:sz w:val="16"/>
          <w:szCs w:val="16"/>
        </w:rPr>
        <w:t>neurostimulation</w:t>
      </w:r>
      <w:proofErr w:type="spellEnd"/>
      <w:r w:rsidRPr="00562A01">
        <w:rPr>
          <w:color w:val="656565"/>
          <w:sz w:val="16"/>
          <w:szCs w:val="16"/>
        </w:rPr>
        <w:t>.</w:t>
      </w:r>
    </w:p>
    <w:p w:rsidR="00562A01" w:rsidRPr="00562A01" w:rsidRDefault="00562A01">
      <w:pPr>
        <w:rPr>
          <w:rFonts w:hint="eastAsia"/>
          <w:color w:val="656565"/>
          <w:sz w:val="16"/>
          <w:szCs w:val="16"/>
        </w:rPr>
      </w:pPr>
      <w:r w:rsidRPr="00562A01">
        <w:rPr>
          <w:b/>
          <w:color w:val="656565"/>
          <w:sz w:val="16"/>
          <w:szCs w:val="16"/>
        </w:rPr>
        <w:br/>
        <w:t>Methods</w:t>
      </w:r>
      <w:r w:rsidRPr="00562A01">
        <w:rPr>
          <w:color w:val="656565"/>
          <w:sz w:val="16"/>
          <w:szCs w:val="16"/>
        </w:rPr>
        <w:br/>
        <w:t xml:space="preserve">Twenty-one Parkinson's disease patients implanted with the novel directional DBS system for bilateral </w:t>
      </w:r>
      <w:proofErr w:type="spellStart"/>
      <w:r w:rsidRPr="00562A01">
        <w:rPr>
          <w:color w:val="656565"/>
          <w:sz w:val="16"/>
          <w:szCs w:val="16"/>
        </w:rPr>
        <w:t>subthalamic</w:t>
      </w:r>
      <w:proofErr w:type="spellEnd"/>
      <w:r w:rsidRPr="00562A01">
        <w:rPr>
          <w:color w:val="656565"/>
          <w:sz w:val="16"/>
          <w:szCs w:val="16"/>
        </w:rPr>
        <w:t xml:space="preserve"> DBS. After turning on the device we reviewed their final stimulating contacts and their efficacy over side effects.</w:t>
      </w:r>
    </w:p>
    <w:p w:rsidR="00562A01" w:rsidRPr="00562A01" w:rsidRDefault="00562A01">
      <w:pPr>
        <w:rPr>
          <w:rFonts w:hint="eastAsia"/>
          <w:color w:val="656565"/>
          <w:sz w:val="16"/>
          <w:szCs w:val="16"/>
        </w:rPr>
      </w:pPr>
      <w:r w:rsidRPr="00562A01">
        <w:rPr>
          <w:b/>
          <w:color w:val="656565"/>
          <w:sz w:val="16"/>
          <w:szCs w:val="16"/>
        </w:rPr>
        <w:br/>
        <w:t>Results</w:t>
      </w:r>
      <w:r w:rsidRPr="00562A01">
        <w:rPr>
          <w:color w:val="656565"/>
          <w:sz w:val="16"/>
          <w:szCs w:val="16"/>
        </w:rPr>
        <w:br/>
        <w:t xml:space="preserve">Twelve lead among 28 (42.9%) lead implanted at STN were finally stimulating with directional mode. Lateral and </w:t>
      </w:r>
      <w:proofErr w:type="spellStart"/>
      <w:r w:rsidRPr="00562A01">
        <w:rPr>
          <w:color w:val="656565"/>
          <w:sz w:val="16"/>
          <w:szCs w:val="16"/>
        </w:rPr>
        <w:t>postero</w:t>
      </w:r>
      <w:proofErr w:type="spellEnd"/>
      <w:r w:rsidRPr="00562A01">
        <w:rPr>
          <w:color w:val="656565"/>
          <w:sz w:val="16"/>
          <w:szCs w:val="16"/>
        </w:rPr>
        <w:t xml:space="preserve">-lateral direction was frequently used in left side, and anterior and </w:t>
      </w:r>
      <w:proofErr w:type="spellStart"/>
      <w:r w:rsidRPr="00562A01">
        <w:rPr>
          <w:color w:val="656565"/>
          <w:sz w:val="16"/>
          <w:szCs w:val="16"/>
        </w:rPr>
        <w:t>postero</w:t>
      </w:r>
      <w:proofErr w:type="spellEnd"/>
      <w:r w:rsidRPr="00562A01">
        <w:rPr>
          <w:color w:val="656565"/>
          <w:sz w:val="16"/>
          <w:szCs w:val="16"/>
        </w:rPr>
        <w:t xml:space="preserve">-medial side in right side. Only 6 lead changed their settings due to uncontrolled side effects. Others set the direction when the patients feel better in that direction. </w:t>
      </w:r>
    </w:p>
    <w:p w:rsidR="000F4916" w:rsidRPr="00562A01" w:rsidRDefault="00562A01">
      <w:pPr>
        <w:rPr>
          <w:sz w:val="16"/>
          <w:szCs w:val="16"/>
        </w:rPr>
      </w:pPr>
      <w:r w:rsidRPr="00562A01">
        <w:rPr>
          <w:color w:val="656565"/>
          <w:sz w:val="16"/>
          <w:szCs w:val="16"/>
        </w:rPr>
        <w:br/>
      </w:r>
      <w:r w:rsidRPr="00562A01">
        <w:rPr>
          <w:b/>
          <w:color w:val="656565"/>
          <w:sz w:val="16"/>
          <w:szCs w:val="16"/>
        </w:rPr>
        <w:t>Conclusion</w:t>
      </w:r>
      <w:r w:rsidRPr="00562A01">
        <w:rPr>
          <w:color w:val="656565"/>
          <w:sz w:val="16"/>
          <w:szCs w:val="16"/>
        </w:rPr>
        <w:br/>
        <w:t>Directional stimulation gives more option for stimulating optimal target with avoidance of side effects.</w:t>
      </w:r>
    </w:p>
    <w:sectPr w:rsidR="000F4916" w:rsidRPr="00562A01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5F20"/>
    <w:rsid w:val="000F4916"/>
    <w:rsid w:val="00562A01"/>
    <w:rsid w:val="005702B2"/>
    <w:rsid w:val="00CF5F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171</Words>
  <Characters>977</Characters>
  <Application>Microsoft Office Word</Application>
  <DocSecurity>0</DocSecurity>
  <Lines>8</Lines>
  <Paragraphs>2</Paragraphs>
  <ScaleCrop>false</ScaleCrop>
  <Company/>
  <LinksUpToDate>false</LinksUpToDate>
  <CharactersWithSpaces>1146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3</cp:revision>
  <dcterms:created xsi:type="dcterms:W3CDTF">2018-12-11T07:31:00Z</dcterms:created>
  <dcterms:modified xsi:type="dcterms:W3CDTF">2018-12-11T07:33:00Z</dcterms:modified>
</cp:coreProperties>
</file>